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FB274C0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877895" w:rsidRPr="00877895">
              <w:rPr>
                <w:sz w:val="20"/>
                <w:szCs w:val="20"/>
                <w:lang w:val="tr-TR"/>
              </w:rPr>
              <w:t>ISL2028</w:t>
            </w:r>
            <w:r w:rsidR="00877895">
              <w:rPr>
                <w:sz w:val="20"/>
                <w:szCs w:val="20"/>
                <w:lang w:val="tr-TR"/>
              </w:rPr>
              <w:t xml:space="preserve"> </w:t>
            </w:r>
            <w:r w:rsidR="00877895" w:rsidRPr="00877895">
              <w:rPr>
                <w:sz w:val="20"/>
                <w:szCs w:val="20"/>
                <w:lang w:val="tr-TR"/>
              </w:rPr>
              <w:t>Borçlar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C187F59" w:rsidR="00F02867" w:rsidRPr="00757185" w:rsidRDefault="00877895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757185">
              <w:rPr>
                <w:sz w:val="20"/>
                <w:szCs w:val="20"/>
                <w:lang w:val="tr-TR"/>
              </w:rPr>
              <w:t>Dr. Öğr. Üyesi Muhammet NURVERDİ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6FA0CFB8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</w:t>
            </w:r>
            <w:r w:rsidR="00877895">
              <w:rPr>
                <w:sz w:val="20"/>
                <w:szCs w:val="20"/>
                <w:lang w:val="tr-TR"/>
              </w:rPr>
              <w:t>erşembe</w:t>
            </w:r>
            <w:r>
              <w:rPr>
                <w:sz w:val="20"/>
                <w:szCs w:val="20"/>
                <w:lang w:val="tr-TR"/>
              </w:rPr>
              <w:t>-</w:t>
            </w:r>
            <w:r w:rsidR="00294D52" w:rsidRPr="00294D52">
              <w:rPr>
                <w:sz w:val="20"/>
                <w:szCs w:val="20"/>
                <w:lang w:val="tr-TR"/>
              </w:rPr>
              <w:t>08:00-11:00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0E97987" w:rsidR="00F02867" w:rsidRPr="00FF5914" w:rsidRDefault="00877895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877895">
              <w:rPr>
                <w:color w:val="000000"/>
                <w:sz w:val="20"/>
                <w:szCs w:val="20"/>
                <w:lang w:val="tr-TR"/>
              </w:rPr>
              <w:t>muhammednur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294D52" w:rsidRPr="00294D52">
              <w:rPr>
                <w:color w:val="000000"/>
                <w:sz w:val="20"/>
                <w:szCs w:val="20"/>
                <w:lang w:val="tr-TR"/>
              </w:rPr>
              <w:t>04623778764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69B7511" w:rsidR="00F02867" w:rsidRPr="00FF5914" w:rsidRDefault="00877895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borçlar hukukunun genel hükümleri kapsamındaki temel kavramları ve sözleşme, sorumluluk ile borç ilişkisi kurumlarını açıklayabilmesi; somut olaylara borçlar hukuku çözümleri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1 :Borçlar</w:t>
            </w:r>
            <w:proofErr w:type="gramEnd"/>
            <w:r>
              <w:rPr>
                <w:b/>
                <w:sz w:val="20"/>
              </w:rPr>
              <w:t xml:space="preserve"> hukukuna ilişkin temel kavramları tanımlar.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2 :Sözleşme</w:t>
            </w:r>
            <w:proofErr w:type="gramEnd"/>
            <w:r>
              <w:rPr>
                <w:b/>
                <w:sz w:val="20"/>
              </w:rPr>
              <w:t>, haksız fiil, sebepsiz zenginleşme ve borçların ifasını açıklar.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3 :Somut</w:t>
            </w:r>
            <w:proofErr w:type="gramEnd"/>
            <w:r>
              <w:rPr>
                <w:b/>
                <w:sz w:val="20"/>
              </w:rPr>
              <w:t xml:space="preserve"> hukuki olayları borçlar hukuku ilkeleri çerçevesinde çözümler.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4 :Borç</w:t>
            </w:r>
            <w:proofErr w:type="gramEnd"/>
            <w:r>
              <w:rPr>
                <w:b/>
                <w:sz w:val="20"/>
              </w:rPr>
              <w:t xml:space="preserve"> kaynakları ve sorumluluk türlerini analiz eder.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5 :Bir</w:t>
            </w:r>
            <w:proofErr w:type="gramEnd"/>
            <w:r>
              <w:rPr>
                <w:b/>
                <w:sz w:val="20"/>
              </w:rPr>
              <w:t xml:space="preserve"> borçlar hukuku uyuşmazlığına ilişkin dosya hazırlar ve sunar.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A5E61B2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877895">
              <w:rPr>
                <w:noProof/>
                <w:sz w:val="20"/>
                <w:szCs w:val="20"/>
                <w:lang w:eastAsia="tr-TR"/>
              </w:rPr>
              <w:t>8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877895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877895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30F6982" w:rsidR="00877895" w:rsidRPr="00877895" w:rsidRDefault="00877895" w:rsidP="00877895">
            <w:pPr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FA91FC0" w:rsidR="00877895" w:rsidRPr="00877895" w:rsidRDefault="00877895" w:rsidP="00877895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Borçlar Hukukunun Konusu ve Önemi</w:t>
            </w:r>
          </w:p>
        </w:tc>
      </w:tr>
      <w:tr w:rsidR="00877895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66705D24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D8D2108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Borçlar Hukukunun Temel Kavramları</w:t>
            </w:r>
          </w:p>
        </w:tc>
      </w:tr>
      <w:tr w:rsidR="00877895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A5CE8F1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40302E7" w:rsidR="00877895" w:rsidRPr="00877895" w:rsidRDefault="00877895" w:rsidP="00877895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Borçların Kaynakları-Sözleşmeler</w:t>
            </w:r>
          </w:p>
        </w:tc>
      </w:tr>
      <w:tr w:rsidR="00877895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583BEA8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34739163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Haksız Fiilden Doğan Borçlar</w:t>
            </w:r>
          </w:p>
        </w:tc>
      </w:tr>
      <w:tr w:rsidR="00877895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3D26DD3A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D1FB853" w:rsidR="00877895" w:rsidRPr="00877895" w:rsidRDefault="00877895" w:rsidP="0087789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gramStart"/>
            <w:r w:rsidRPr="00877895">
              <w:rPr>
                <w:sz w:val="20"/>
                <w:szCs w:val="20"/>
              </w:rPr>
              <w:t>Kusursuz(</w:t>
            </w:r>
            <w:proofErr w:type="gramEnd"/>
            <w:r w:rsidRPr="00877895">
              <w:rPr>
                <w:sz w:val="20"/>
                <w:szCs w:val="20"/>
              </w:rPr>
              <w:t>Objektif)Sorumluluk Halleri</w:t>
            </w:r>
          </w:p>
        </w:tc>
      </w:tr>
      <w:tr w:rsidR="00877895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64260862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CFE76C2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Haksız Zenginleşmeden Doğan Borçlar</w:t>
            </w:r>
          </w:p>
        </w:tc>
      </w:tr>
      <w:tr w:rsidR="00877895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F2FE0FB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29309DB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Maddi Tazminat, Manevi Tazminat</w:t>
            </w:r>
          </w:p>
        </w:tc>
      </w:tr>
      <w:tr w:rsidR="00877895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BD04EDD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23056D8" w:rsidR="00877895" w:rsidRPr="00877895" w:rsidRDefault="00877895" w:rsidP="0087789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Borçların İfası</w:t>
            </w:r>
          </w:p>
        </w:tc>
      </w:tr>
      <w:tr w:rsidR="00877895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452AED6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37B480D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Arasınav</w:t>
            </w:r>
          </w:p>
        </w:tc>
      </w:tr>
      <w:tr w:rsidR="00877895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391111E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23A132E5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>Borcun İfa Yeri ve Zamanı</w:t>
            </w:r>
          </w:p>
        </w:tc>
      </w:tr>
      <w:tr w:rsidR="00877895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FFF5FC6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4E22982" w:rsidR="00877895" w:rsidRPr="00877895" w:rsidRDefault="00877895" w:rsidP="0087789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Borçların İfa Edilmemesinin Sonuçları</w:t>
            </w:r>
          </w:p>
        </w:tc>
      </w:tr>
      <w:tr w:rsidR="00877895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CACF197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385F118F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İfada Gecikme</w:t>
            </w:r>
          </w:p>
        </w:tc>
      </w:tr>
      <w:tr w:rsidR="00877895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AE20305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3C384E4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Borcun Yenilenmesi</w:t>
            </w:r>
          </w:p>
        </w:tc>
      </w:tr>
      <w:tr w:rsidR="00877895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EC6A9EB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0203EAE" w:rsidR="00877895" w:rsidRPr="00877895" w:rsidRDefault="00877895" w:rsidP="0087789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gramStart"/>
            <w:r w:rsidRPr="00877895">
              <w:rPr>
                <w:sz w:val="20"/>
                <w:szCs w:val="20"/>
              </w:rPr>
              <w:t>Takas(</w:t>
            </w:r>
            <w:proofErr w:type="gramEnd"/>
            <w:r w:rsidRPr="00877895">
              <w:rPr>
                <w:sz w:val="20"/>
                <w:szCs w:val="20"/>
              </w:rPr>
              <w:t>Ödeşme/Sayışma)</w:t>
            </w:r>
          </w:p>
        </w:tc>
      </w:tr>
      <w:tr w:rsidR="00877895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4D0F3680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3D09C5C9" w:rsidR="00877895" w:rsidRPr="00877895" w:rsidRDefault="00877895" w:rsidP="00877895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Zamanaşımı-Genel tekrar</w:t>
            </w:r>
          </w:p>
        </w:tc>
      </w:tr>
      <w:tr w:rsidR="00877895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937E8C5" w:rsidR="00877895" w:rsidRPr="00877895" w:rsidRDefault="00877895" w:rsidP="0087789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77895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56AE62C" w:rsidR="00877895" w:rsidRPr="00877895" w:rsidRDefault="00877895" w:rsidP="00877895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77895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66866" w14:textId="77777777" w:rsidR="00877895" w:rsidRPr="00877895" w:rsidRDefault="00877895" w:rsidP="0087789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noProof/>
                <w:sz w:val="20"/>
                <w:szCs w:val="20"/>
              </w:rPr>
              <w:t>Deryal/Genç, 2005; Borçlar Hukuku, Derya Kitabevi, Trabzon</w:t>
            </w:r>
            <w:r w:rsidRPr="00877895">
              <w:rPr>
                <w:noProof/>
                <w:sz w:val="20"/>
                <w:szCs w:val="20"/>
              </w:rPr>
              <w:tab/>
            </w:r>
          </w:p>
          <w:p w14:paraId="20A8BEAB" w14:textId="77777777" w:rsidR="00294D52" w:rsidRDefault="00877895" w:rsidP="0087789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noProof/>
                <w:sz w:val="20"/>
                <w:szCs w:val="20"/>
              </w:rPr>
              <w:t>Reisoğlu, S. 2005; Borçlar Hukuku Genel Hükümler, İstanbul</w:t>
            </w:r>
          </w:p>
          <w:p w14:paraId="11E7059D" w14:textId="0D939A40" w:rsidR="00877895" w:rsidRPr="00187167" w:rsidRDefault="00877895" w:rsidP="0087789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77895">
              <w:rPr>
                <w:noProof/>
                <w:sz w:val="20"/>
                <w:szCs w:val="20"/>
              </w:rPr>
              <w:t>Oğuzman/Öz 2000; Borçlar Hukuku Genel Hükümler, İstanbul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077F7"/>
    <w:rsid w:val="00620AA4"/>
    <w:rsid w:val="006D5EB0"/>
    <w:rsid w:val="006E0F4E"/>
    <w:rsid w:val="007135D5"/>
    <w:rsid w:val="0072473B"/>
    <w:rsid w:val="0075718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3296B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13</cp:revision>
  <cp:lastPrinted>2023-05-22T14:44:00Z</cp:lastPrinted>
  <dcterms:created xsi:type="dcterms:W3CDTF">2024-05-15T13:03:00Z</dcterms:created>
  <dcterms:modified xsi:type="dcterms:W3CDTF">2026-05-19T21:08:00Z</dcterms:modified>
</cp:coreProperties>
</file>